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D68A" w14:textId="77777777" w:rsidR="004376AE" w:rsidRPr="00E00E56" w:rsidRDefault="004376AE" w:rsidP="004376AE">
      <w:pPr>
        <w:pStyle w:val="a3"/>
        <w:spacing w:after="0" w:line="240" w:lineRule="auto"/>
        <w:ind w:left="0"/>
        <w:contextualSpacing/>
        <w:jc w:val="center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ПЕРЕЧЕНЬ ГРУЗОВ, НЕ ПРИНИМАЕМЫХ К ПЕРЕВОЗКЕ</w:t>
      </w:r>
    </w:p>
    <w:p w14:paraId="4443703B" w14:textId="77777777" w:rsidR="004376AE" w:rsidRPr="00E00E56" w:rsidRDefault="004376AE" w:rsidP="004376AE">
      <w:pPr>
        <w:pStyle w:val="a3"/>
        <w:spacing w:after="0" w:line="24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A356A43" w14:textId="77777777" w:rsidR="004376AE" w:rsidRPr="00E00E56" w:rsidRDefault="004376AE" w:rsidP="004376AE">
      <w:pPr>
        <w:pStyle w:val="a3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КА обязуется не предоставлять к отправке грузы с Вложением, запрещенным к пересылке действующим законодательством РФ, в том числе, но не ограничиваясь, грузы, содержащие:</w:t>
      </w:r>
    </w:p>
    <w:p w14:paraId="1E3A7C96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огнестрельное, сигнальное, пневматическое, газовое оружие,</w:t>
      </w:r>
    </w:p>
    <w:p w14:paraId="44CA3DB7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боеприпасы,</w:t>
      </w:r>
    </w:p>
    <w:p w14:paraId="1DAE6A4D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холодное оружие (включая метательное),</w:t>
      </w:r>
    </w:p>
    <w:p w14:paraId="4730D720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электрошоковые устройства и искровые разрядники,</w:t>
      </w:r>
    </w:p>
    <w:p w14:paraId="37B9C795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а также основные части огнестрельного оружия либо предметы, имеющие конструктивное сходство с ними,</w:t>
      </w:r>
    </w:p>
    <w:p w14:paraId="6D2A7A9D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наркотические средства, психотропные, сильнодействующие, радиоактивные, взрывчатые, ядовитые, едкие, легковоспламеняющиеся и другие вещества, классифицируемые, как опасный груз,</w:t>
      </w:r>
    </w:p>
    <w:p w14:paraId="11AED0EC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животные и растения, биологические материалы,</w:t>
      </w:r>
    </w:p>
    <w:p w14:paraId="7A91B92F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денежные знаки Российской Федерации, иностранная валюта, ценные бумаги, акцизные марки,</w:t>
      </w:r>
    </w:p>
    <w:p w14:paraId="437A3CE8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продукты питания, требующие соблюдения температурного режима,</w:t>
      </w:r>
    </w:p>
    <w:p w14:paraId="437F5B6F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документы, удостоверяющие личность, </w:t>
      </w:r>
    </w:p>
    <w:p w14:paraId="07E39249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отправления, требующие особых условий хранения и перевозки, в том числе соблюдения определенного температурного режима, </w:t>
      </w:r>
    </w:p>
    <w:p w14:paraId="406FAFA5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авто/</w:t>
      </w:r>
      <w:proofErr w:type="spellStart"/>
      <w:r w:rsidRPr="00E00E56">
        <w:rPr>
          <w:rFonts w:ascii="Arial" w:hAnsi="Arial" w:cs="Arial"/>
          <w:sz w:val="20"/>
          <w:szCs w:val="20"/>
        </w:rPr>
        <w:t>мото</w:t>
      </w:r>
      <w:proofErr w:type="spellEnd"/>
      <w:r w:rsidRPr="00E00E56">
        <w:rPr>
          <w:rFonts w:ascii="Arial" w:hAnsi="Arial" w:cs="Arial"/>
          <w:sz w:val="20"/>
          <w:szCs w:val="20"/>
        </w:rPr>
        <w:t xml:space="preserve"> и иные шины,</w:t>
      </w:r>
    </w:p>
    <w:p w14:paraId="17B21E77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аккумуляторы для автомобилей, мотоциклов и иных транспортных средств</w:t>
      </w:r>
    </w:p>
    <w:p w14:paraId="274786AF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Медицинские препараты;</w:t>
      </w:r>
    </w:p>
    <w:p w14:paraId="7E06BE0A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человеческие останки и прах;</w:t>
      </w:r>
    </w:p>
    <w:p w14:paraId="63B576FF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Иммунобиологические препараты</w:t>
      </w:r>
      <w:proofErr w:type="gramStart"/>
      <w:r w:rsidRPr="00E00E56">
        <w:rPr>
          <w:rFonts w:ascii="Arial" w:hAnsi="Arial" w:cs="Arial"/>
          <w:sz w:val="20"/>
          <w:szCs w:val="20"/>
        </w:rPr>
        <w:t>, ,</w:t>
      </w:r>
      <w:proofErr w:type="gramEnd"/>
      <w:r w:rsidRPr="00E00E56">
        <w:rPr>
          <w:rFonts w:ascii="Arial" w:hAnsi="Arial" w:cs="Arial"/>
          <w:sz w:val="20"/>
          <w:szCs w:val="20"/>
        </w:rPr>
        <w:t xml:space="preserve"> кровь;</w:t>
      </w:r>
    </w:p>
    <w:p w14:paraId="43A30E18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Продукты с неприятным запахом, предметы и вещества, которые по своему характеру или упаковке могут представлять опасность для людей, загрязнять или повреждать окружающие предметы; </w:t>
      </w:r>
    </w:p>
    <w:p w14:paraId="6160996A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Контрафактные товары – товары, этикетки, упаковки товаров, на которых незаконно размещены товарный знак или сходное с ним до степени смешения обозначение;</w:t>
      </w:r>
    </w:p>
    <w:p w14:paraId="51EA6A86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Художественные ценности (картины, иконы, антиквариат, книги, выпущенные до 1950 г.);</w:t>
      </w:r>
    </w:p>
    <w:p w14:paraId="2905698D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Порнографические материалы;</w:t>
      </w:r>
    </w:p>
    <w:p w14:paraId="4FAF1C04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Литий-ионные аккумуляторы (ограничение не распространяется на </w:t>
      </w:r>
      <w:proofErr w:type="spellStart"/>
      <w:r w:rsidRPr="00E00E56">
        <w:rPr>
          <w:rFonts w:ascii="Arial" w:hAnsi="Arial" w:cs="Arial"/>
          <w:sz w:val="20"/>
          <w:szCs w:val="20"/>
        </w:rPr>
        <w:t>ионнолитиевые</w:t>
      </w:r>
      <w:proofErr w:type="spellEnd"/>
      <w:r w:rsidRPr="00E00E56">
        <w:rPr>
          <w:rFonts w:ascii="Arial" w:hAnsi="Arial" w:cs="Arial"/>
          <w:sz w:val="20"/>
          <w:szCs w:val="20"/>
        </w:rPr>
        <w:t xml:space="preserve"> батареи, упакованные с оборудованием, или ионно-литиевые батареи, установленные в оборудовании);</w:t>
      </w:r>
    </w:p>
    <w:p w14:paraId="0BD29E79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Ртутные градусники;</w:t>
      </w:r>
    </w:p>
    <w:p w14:paraId="2A163358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Товары, классифицирующийся как опасные в соответствии с классификацией IATA (Международная ассоциация авиаперевозчиков) и ICAO (Международная ассоциация гражданской авиации);</w:t>
      </w:r>
    </w:p>
    <w:p w14:paraId="30BC70F7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Другие товары, в отношении которых, не может быть обеспечена безопасность или законность пересылки.</w:t>
      </w:r>
    </w:p>
    <w:p w14:paraId="48467DD6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коррозийные вещества</w:t>
      </w:r>
    </w:p>
    <w:p w14:paraId="535646DE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сжатые, сжиженные, разлагающиеся под давлением </w:t>
      </w:r>
      <w:proofErr w:type="spellStart"/>
      <w:r w:rsidRPr="00E00E56">
        <w:rPr>
          <w:rFonts w:ascii="Arial" w:hAnsi="Arial" w:cs="Arial"/>
          <w:sz w:val="20"/>
          <w:szCs w:val="20"/>
        </w:rPr>
        <w:t>газы</w:t>
      </w:r>
      <w:proofErr w:type="spellEnd"/>
      <w:r w:rsidRPr="00E00E56">
        <w:rPr>
          <w:rFonts w:ascii="Arial" w:hAnsi="Arial" w:cs="Arial"/>
          <w:sz w:val="20"/>
          <w:szCs w:val="20"/>
        </w:rPr>
        <w:t xml:space="preserve">, в т. ч. воспламеняющиеся, удушающие и токсичные </w:t>
      </w:r>
      <w:proofErr w:type="spellStart"/>
      <w:r w:rsidRPr="00E00E56">
        <w:rPr>
          <w:rFonts w:ascii="Arial" w:hAnsi="Arial" w:cs="Arial"/>
          <w:sz w:val="20"/>
          <w:szCs w:val="20"/>
        </w:rPr>
        <w:t>газы</w:t>
      </w:r>
      <w:proofErr w:type="spellEnd"/>
      <w:r w:rsidRPr="00E00E56">
        <w:rPr>
          <w:rFonts w:ascii="Arial" w:hAnsi="Arial" w:cs="Arial"/>
          <w:sz w:val="20"/>
          <w:szCs w:val="20"/>
        </w:rPr>
        <w:t>;</w:t>
      </w:r>
    </w:p>
    <w:p w14:paraId="2FE9A178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дорожные (туристические чеки), банковские карты, лицензии;</w:t>
      </w:r>
    </w:p>
    <w:p w14:paraId="30E444DF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охотничьи трофеи;</w:t>
      </w:r>
    </w:p>
    <w:p w14:paraId="4032F568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условно патогенные и патогенные организмы;</w:t>
      </w:r>
    </w:p>
    <w:p w14:paraId="7DFD5AD0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табак, табачные изделия, электронные сигареты и жидкости для них, алкогольную продукцию;</w:t>
      </w:r>
    </w:p>
    <w:p w14:paraId="7B91DB10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печатные и аудиовизуальные материалы, иная изобразительная продукция, могущие причинить вред интересам государства, а также правам граждан информационные материалы, включенные в Федеральный список экстремистских материалов Министерства юстиции Российской Федерации;</w:t>
      </w:r>
    </w:p>
    <w:p w14:paraId="258DFE9C" w14:textId="77777777" w:rsidR="004376AE" w:rsidRPr="00E00E56" w:rsidRDefault="004376AE" w:rsidP="004376AE">
      <w:pPr>
        <w:pStyle w:val="a3"/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>предметы и вещества, которые по своему характеру или упаковке могут представлять опасность для работников Х5 или третьих лиц, загрязнять или портить (повреждать) другие грузы, транспорт и оборудование Х5.</w:t>
      </w:r>
    </w:p>
    <w:p w14:paraId="536D5BA5" w14:textId="77777777" w:rsidR="004376AE" w:rsidRPr="00E00E56" w:rsidRDefault="004376AE" w:rsidP="004376AE">
      <w:pPr>
        <w:pStyle w:val="a3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561B2E4" w14:textId="77777777" w:rsidR="004376AE" w:rsidRPr="00E00E56" w:rsidRDefault="004376AE" w:rsidP="004376AE">
      <w:pPr>
        <w:pStyle w:val="a3"/>
        <w:spacing w:after="0" w:line="24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0E56">
        <w:rPr>
          <w:rFonts w:ascii="Arial" w:hAnsi="Arial" w:cs="Arial"/>
          <w:sz w:val="20"/>
          <w:szCs w:val="20"/>
        </w:rPr>
        <w:t xml:space="preserve">В случае вложения в груз предметов и веществ, указанных выше, Х5 не несет ответственность за их сохранность и доставку по назначению. </w:t>
      </w:r>
    </w:p>
    <w:p w14:paraId="0D1AB9BA" w14:textId="77777777" w:rsidR="00482C0A" w:rsidRDefault="00482C0A"/>
    <w:sectPr w:rsidR="0048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7F8F"/>
    <w:multiLevelType w:val="multilevel"/>
    <w:tmpl w:val="D898F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FA"/>
    <w:rsid w:val="004376AE"/>
    <w:rsid w:val="00482C0A"/>
    <w:rsid w:val="0053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F2C9-2455-4747-B660-072819E5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376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3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>X5 Group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Kuzharov, Aleksandr</dc:creator>
  <cp:keywords/>
  <dc:description/>
  <cp:lastModifiedBy>Kuzharov, Aleksandr</cp:lastModifiedBy>
  <cp:revision>2</cp:revision>
  <dcterms:created xsi:type="dcterms:W3CDTF">2025-10-06T12:59:00Z</dcterms:created>
  <dcterms:modified xsi:type="dcterms:W3CDTF">2025-10-06T12:59:00Z</dcterms:modified>
</cp:coreProperties>
</file>